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8A172">
      <w:pPr>
        <w:pStyle w:val="2"/>
        <w:spacing w:line="252" w:lineRule="auto"/>
      </w:pPr>
      <w:bookmarkStart w:id="0" w:name="_GoBack"/>
      <w:bookmarkEnd w:id="0"/>
    </w:p>
    <w:p w14:paraId="629F9790">
      <w:pPr>
        <w:spacing w:before="147" w:line="218" w:lineRule="auto"/>
        <w:ind w:left="19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2"/>
          <w:sz w:val="45"/>
          <w:szCs w:val="45"/>
        </w:rPr>
        <w:t>不予办理离婚登记告知书</w:t>
      </w:r>
    </w:p>
    <w:p w14:paraId="57C0723E">
      <w:pPr>
        <w:pStyle w:val="2"/>
        <w:spacing w:line="346" w:lineRule="auto"/>
      </w:pPr>
    </w:p>
    <w:p w14:paraId="43EA79C3">
      <w:pPr>
        <w:pStyle w:val="2"/>
        <w:spacing w:line="347" w:lineRule="auto"/>
      </w:pPr>
    </w:p>
    <w:p w14:paraId="5D743E14">
      <w:pPr>
        <w:tabs>
          <w:tab w:val="left" w:pos="2158"/>
        </w:tabs>
        <w:spacing w:before="65" w:line="144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  <w:u w:val="single" w:color="auto"/>
        </w:rPr>
        <w:tab/>
      </w:r>
      <w:r>
        <w:rPr>
          <w:rFonts w:ascii="宋体" w:hAnsi="宋体" w:eastAsia="宋体" w:cs="宋体"/>
          <w:spacing w:val="13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1"/>
          <w:sz w:val="20"/>
          <w:szCs w:val="20"/>
          <w:u w:val="single" w:color="auto"/>
        </w:rPr>
        <w:t xml:space="preserve">                         </w:t>
      </w:r>
      <w:r>
        <w:rPr>
          <w:rFonts w:ascii="宋体" w:hAnsi="宋体" w:eastAsia="宋体" w:cs="宋体"/>
          <w:sz w:val="20"/>
          <w:szCs w:val="20"/>
        </w:rPr>
        <w:t>:</w:t>
      </w:r>
    </w:p>
    <w:p w14:paraId="2E8C1E28">
      <w:pPr>
        <w:spacing w:before="89" w:line="286" w:lineRule="auto"/>
        <w:ind w:left="49" w:right="83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你们于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ascii="仿宋" w:hAnsi="仿宋" w:eastAsia="仿宋" w:cs="仿宋"/>
          <w:spacing w:val="-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日到本婚姻登记处正式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办理离婚登记，因下列□中划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√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的原因，根据相关法律法规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的规定，不予办理离婚登记。</w:t>
      </w:r>
    </w:p>
    <w:p w14:paraId="67534E06">
      <w:pPr>
        <w:spacing w:before="12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□非双方自愿；</w:t>
      </w:r>
    </w:p>
    <w:p w14:paraId="1F2D1E48">
      <w:pPr>
        <w:spacing w:before="93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□双方未共同到婚姻登记机关申请办理离婚登记；</w:t>
      </w:r>
    </w:p>
    <w:p w14:paraId="0B31E54B">
      <w:pPr>
        <w:spacing w:before="121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□对子女抚养/财产及债务处理等未达成书面协议；</w:t>
      </w:r>
    </w:p>
    <w:p w14:paraId="2F54C4AD">
      <w:pPr>
        <w:spacing w:before="98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□男1女方属于无民事行为能力或限制民事</w:t>
      </w:r>
      <w:r>
        <w:rPr>
          <w:rFonts w:ascii="仿宋" w:hAnsi="仿宋" w:eastAsia="仿宋" w:cs="仿宋"/>
          <w:spacing w:val="8"/>
          <w:sz w:val="31"/>
          <w:szCs w:val="31"/>
        </w:rPr>
        <w:t>行为能力人；</w:t>
      </w:r>
    </w:p>
    <w:p w14:paraId="12B9F43A">
      <w:pPr>
        <w:spacing w:before="108" w:line="219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□结婚登记不是在中国内地或中国驻外使(领)</w:t>
      </w:r>
      <w:r>
        <w:rPr>
          <w:rFonts w:ascii="仿宋" w:hAnsi="仿宋" w:eastAsia="仿宋" w:cs="仿宋"/>
          <w:spacing w:val="22"/>
          <w:sz w:val="31"/>
          <w:szCs w:val="31"/>
        </w:rPr>
        <w:t>馆办理的；</w:t>
      </w:r>
    </w:p>
    <w:p w14:paraId="71C37773">
      <w:pPr>
        <w:spacing w:before="123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□申请事项不属于本婚姻登记处职权范围；</w:t>
      </w:r>
    </w:p>
    <w:p w14:paraId="7F24949E">
      <w:pPr>
        <w:spacing w:before="104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□缺男1女方有效身份证件；</w:t>
      </w:r>
    </w:p>
    <w:p w14:paraId="257E3040">
      <w:pPr>
        <w:spacing w:before="114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□缺男/女方结婚证；</w:t>
      </w:r>
    </w:p>
    <w:p w14:paraId="1335C53A">
      <w:pPr>
        <w:spacing w:before="109" w:line="224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□缺男1女2寸单人近期半身免冠照片</w:t>
      </w:r>
      <w:r>
        <w:rPr>
          <w:rFonts w:ascii="仿宋" w:hAnsi="仿宋" w:eastAsia="仿宋" w:cs="仿宋"/>
          <w:spacing w:val="-9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position w:val="-1"/>
          <w:sz w:val="31"/>
          <w:szCs w:val="31"/>
        </w:rPr>
        <w:t>张；</w:t>
      </w:r>
    </w:p>
    <w:p w14:paraId="303813C5">
      <w:pPr>
        <w:spacing w:before="83" w:line="219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□男/女方身份证不在有效期内；</w:t>
      </w:r>
    </w:p>
    <w:p w14:paraId="3520C907">
      <w:pPr>
        <w:spacing w:before="123" w:line="221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□男/女方身份证与婚姻登记档案记载的信息不一致；</w:t>
      </w:r>
    </w:p>
    <w:p w14:paraId="14029064">
      <w:pPr>
        <w:spacing w:before="101" w:line="229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□其他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1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(注明原因)。</w:t>
      </w:r>
    </w:p>
    <w:p w14:paraId="1ABCD45C">
      <w:pPr>
        <w:pStyle w:val="2"/>
      </w:pPr>
    </w:p>
    <w:p w14:paraId="2DE6F513">
      <w:pPr>
        <w:pStyle w:val="2"/>
      </w:pPr>
    </w:p>
    <w:p w14:paraId="403A142F">
      <w:pPr>
        <w:spacing w:before="101" w:line="286" w:lineRule="auto"/>
        <w:ind w:left="49" w:right="44" w:firstLine="5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救济途径告知：如对本决定不服，可自收到本告知书之日起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60日内向(本级人民政府)申请行政复议，或6个月内向</w:t>
      </w:r>
      <w:r>
        <w:rPr>
          <w:rFonts w:ascii="宋体" w:hAnsi="宋体" w:eastAsia="宋体" w:cs="宋体"/>
          <w:spacing w:val="15"/>
          <w:sz w:val="31"/>
          <w:szCs w:val="31"/>
        </w:rPr>
        <w:t>(</w:t>
      </w:r>
      <w:r>
        <w:rPr>
          <w:rFonts w:ascii="宋体" w:hAnsi="宋体" w:eastAsia="宋体" w:cs="宋体"/>
          <w:sz w:val="31"/>
          <w:szCs w:val="31"/>
        </w:rPr>
        <w:t>XX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人民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法院)提起行政诉讼。</w:t>
      </w:r>
    </w:p>
    <w:p w14:paraId="028141A7">
      <w:pPr>
        <w:spacing w:before="9" w:line="221" w:lineRule="auto"/>
        <w:ind w:left="60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6"/>
          <w:w w:val="99"/>
          <w:sz w:val="31"/>
          <w:szCs w:val="31"/>
        </w:rPr>
        <w:t>XXX</w:t>
      </w:r>
      <w:r>
        <w:rPr>
          <w:rFonts w:ascii="仿宋" w:hAnsi="仿宋" w:eastAsia="仿宋" w:cs="仿宋"/>
          <w:spacing w:val="-26"/>
          <w:w w:val="99"/>
          <w:sz w:val="31"/>
          <w:szCs w:val="31"/>
        </w:rPr>
        <w:t>婚姻登记处</w:t>
      </w:r>
    </w:p>
    <w:p w14:paraId="67F5849F">
      <w:pPr>
        <w:spacing w:before="98" w:line="220" w:lineRule="auto"/>
        <w:ind w:left="49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(婚姻登记工作业务专用章)</w:t>
      </w:r>
    </w:p>
    <w:p w14:paraId="501A7E8C">
      <w:pPr>
        <w:spacing w:before="172" w:line="222" w:lineRule="auto"/>
        <w:ind w:left="641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1"/>
          <w:sz w:val="24"/>
          <w:szCs w:val="24"/>
        </w:rPr>
        <w:t>年     月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11"/>
          <w:sz w:val="24"/>
          <w:szCs w:val="24"/>
        </w:rPr>
        <w:t>日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E74FF">
    <w:pPr>
      <w:spacing w:line="233" w:lineRule="auto"/>
      <w:ind w:left="786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—49—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68368">
    <w:pPr>
      <w:spacing w:before="81" w:line="224" w:lineRule="auto"/>
      <w:ind w:left="54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b/>
        <w:bCs/>
        <w:spacing w:val="-10"/>
        <w:sz w:val="31"/>
        <w:szCs w:val="31"/>
      </w:rPr>
      <w:t>附件15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6A0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40ABCD62BB834EDB8DAD1906A2FF061F_13</vt:lpwstr>
  </property>
</Properties>
</file>