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640"/>
        <w:rPr>
          <w:rFonts w:hint="eastAsia" w:ascii="黑体" w:hAnsi="黑体" w:eastAsia="黑体" w:cs="黑体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bidi="ar"/>
        </w:rPr>
        <w:t>附件1</w:t>
      </w:r>
    </w:p>
    <w:p>
      <w:pPr>
        <w:snapToGrid w:val="0"/>
        <w:spacing w:line="600" w:lineRule="exact"/>
        <w:ind w:right="640"/>
        <w:rPr>
          <w:rFonts w:hint="eastAsia" w:ascii="仿宋_GB2312" w:hAnsi="仿宋_GB2312" w:eastAsia="仿宋_GB2312" w:cs="仿宋_GB2312"/>
          <w:sz w:val="24"/>
          <w:lang w:bidi="ar"/>
        </w:rPr>
      </w:pPr>
    </w:p>
    <w:p>
      <w:pPr>
        <w:jc w:val="center"/>
        <w:rPr>
          <w:rFonts w:hint="eastAsia" w:ascii="黑体" w:hAnsi="方正小标宋简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方正小标宋简体" w:eastAsia="黑体" w:cs="方正小标宋简体"/>
          <w:bCs/>
          <w:kern w:val="0"/>
          <w:sz w:val="44"/>
          <w:szCs w:val="44"/>
        </w:rPr>
        <w:t>河源市2021年度会计专业技术中级资格考后资格复核现场受理一览表</w:t>
      </w:r>
    </w:p>
    <w:bookmarkEnd w:id="0"/>
    <w:p>
      <w:pPr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tbl>
      <w:tblPr>
        <w:tblStyle w:val="3"/>
        <w:tblW w:w="10131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69"/>
        <w:gridCol w:w="5827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考区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复核点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地址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市直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河源市新市区益民街9号市财政局一楼会计科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0762-3388385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0762-3388627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源城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河源市源城区江宝路39号源城区行政服务中心七楼会计股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0762-3320564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东源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河源市东源县城建设一路东源县财政局一楼会计股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0762-8831810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和平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河源市和平县阳明镇滨河东路和平县财政局二楼会计股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0762-5631145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龙川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河源市龙川县老隆镇文明二路23号龙川县财政局四楼会计股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0762-6754408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紫金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河源市紫金县城长安大道西13号紫金县财政局三楼会计股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0762-7824207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连平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河源市连平县元善镇九连新城连平县财政局三楼会计股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0762-4322077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71514"/>
    <w:rsid w:val="60B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2021-02-24T03:47:00Z</dcterms:created>
  <dc:creator>Administrator</dc:creator>
  <cp:lastModifiedBy>Administrator</cp:lastModifiedBy>
  <dcterms:modified xsi:type="dcterms:W3CDTF">2021-02-24T03:48:00Z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