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龙川</w:t>
      </w:r>
      <w:r>
        <w:rPr>
          <w:rFonts w:hint="eastAsia" w:ascii="黑体" w:hAnsi="黑体" w:eastAsia="黑体" w:cs="黑体"/>
          <w:sz w:val="44"/>
          <w:szCs w:val="44"/>
        </w:rPr>
        <w:t>县人民政府关于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公布挂牌保护古树名木的通告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古树名木是森林资源的瑰宝，是自然界和祖先留给我们的宝贵财富，是与文物、文字并存的第三部史书，它们客观记录并生动反映了自然变迁和社会发展的痕迹，是历史的见证、活着的文物。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为加强古树名木保护，展示绿色文化，根据《中华人民共和国森林法》《广东省城市绿化条例》等法律法规和文件要求，现将挂牌保护的古树名木及其有关事项通告如下：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一、古树名木的数量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经县林业局组织资源调查，报省级专家评审通过，全县确定挂牌保护的古树名木共262株，其中按保护级别分：一级古树13株，二级古树30株，三级古树219株。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二、古树名木保护牌格式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由县林业局以县政府名义统一制作保护牌，并标注树木名称、科属、编号、树龄、保护级别、挂牌单位和日期等内容。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三、古树名木管护责任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（一）龙川县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城市建成区范围内的古树名木由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龙川县城市管理和综合执法局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监督管护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农村集体所有土地范围内的古树名木由所在地乡镇人民政府、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村民委员会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管护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单位管界内和居民私人宅院内的古树名木，由单位和居民按照相关技术指导落实管护措施。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任何单位和个人都有保护古树名木的义务，对古树名木保护管理中的违法行为，任何单位和个人均有权检举。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四、禁止下列毁坏、损害古树名木的行为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在树冠垂直投影外2m范围内，禁止动土施工。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在古树名木根系分布范围内，严禁设置厕所和污水渗沟。不准在树下堆放物料、沤肥和倾倒垃圾。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不准在树体上打钉、缠绕铁丝、绳索、悬挂杂物、作为施工支撑点或固定点，严禁刻划树皮和攀折树枝。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（四）禁止损毁古树名木保护标志、牌等设施。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（五）禁止向古树名木注射有害化学药剂或传染森林病虫害。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（六）其它有碍古树名木生长的行为。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五、严禁采伐、迁移古树名木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（一）因建设工程征占用林地或其它情况确定需迁移、采伐古树名木的，应逐级上报省林业主管部门或其委托的设区市、县级林业主管部门审批。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（二）经批准采伐的、因自然灾害损毁的、自然死亡的古树名木由林业主管部门核实后注销其档案，收回保护牌。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六、处罚规定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（一）破坏古树名木及其保护牌、保护标志等保护设施，违反《中华人民共和国治安管理处罚法》的，由公安机关给予处罚，构成犯罪的，由司法机关依法追究刑事责任。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附件：《龙川县古树名木名录》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E044B"/>
    <w:multiLevelType w:val="singleLevel"/>
    <w:tmpl w:val="F7FE044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ZjE0OGU3MDYzMTIwMjRhZDgxYmJiMWMzYzA5NTIifQ=="/>
  </w:docVars>
  <w:rsids>
    <w:rsidRoot w:val="00172A27"/>
    <w:rsid w:val="13C22864"/>
    <w:rsid w:val="1E6408D7"/>
    <w:rsid w:val="35A41F76"/>
    <w:rsid w:val="395F3BB6"/>
    <w:rsid w:val="44DE0146"/>
    <w:rsid w:val="4B6D4440"/>
    <w:rsid w:val="4D015F99"/>
    <w:rsid w:val="73233817"/>
    <w:rsid w:val="7D23586C"/>
    <w:rsid w:val="7EA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unhideWhenUsed/>
    <w:qFormat/>
    <w:uiPriority w:val="99"/>
    <w:pPr>
      <w:ind w:firstLine="420"/>
    </w:pPr>
    <w:rPr>
      <w:rFonts w:cs="Times New Roman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924</Words>
  <Characters>933</Characters>
  <Lines>0</Lines>
  <Paragraphs>0</Paragraphs>
  <TotalTime>9</TotalTime>
  <ScaleCrop>false</ScaleCrop>
  <LinksUpToDate>false</LinksUpToDate>
  <CharactersWithSpaces>933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2022-07-09T13:32:00Z</dcterms:created>
  <dc:creator>俊德</dc:creator>
  <cp:lastModifiedBy>HRJIE</cp:lastModifiedBy>
  <cp:lastPrinted>2022-08-04T07:12:00Z</cp:lastPrinted>
  <dcterms:modified xsi:type="dcterms:W3CDTF">2022-08-05T01:14:39Z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2618528E9F654B2FBDE996FDA4BFC4FE</vt:lpwstr>
  </property>
</Properties>
</file>