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申请客运班线经营许可权报名函</w:t>
      </w:r>
    </w:p>
    <w:p>
      <w:pPr>
        <w:rPr>
          <w:rFonts w:asciiTheme="minorEastAsia" w:hAnsiTheme="minorEastAsia"/>
          <w:sz w:val="44"/>
          <w:szCs w:val="44"/>
        </w:rPr>
      </w:pPr>
    </w:p>
    <w:tbl>
      <w:tblPr>
        <w:tblStyle w:val="4"/>
        <w:tblW w:w="9090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08"/>
        <w:gridCol w:w="1701"/>
        <w:gridCol w:w="2190"/>
        <w:gridCol w:w="166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90" w:type="dxa"/>
            <w:gridSpan w:val="6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申请线路名称：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社会统一信用代码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1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2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</w:trPr>
        <w:tc>
          <w:tcPr>
            <w:tcW w:w="9090" w:type="dxa"/>
            <w:gridSpan w:val="6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申请人符合法定申请条件的承诺：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9090" w:type="dxa"/>
            <w:gridSpan w:val="6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申请人签字、盖章：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申请时间：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A2"/>
    <w:rsid w:val="00045AA2"/>
    <w:rsid w:val="000B4FDF"/>
    <w:rsid w:val="000F1B14"/>
    <w:rsid w:val="00334F2F"/>
    <w:rsid w:val="005002AA"/>
    <w:rsid w:val="007078A9"/>
    <w:rsid w:val="00965EED"/>
    <w:rsid w:val="00B71DDA"/>
    <w:rsid w:val="00FC46B6"/>
    <w:rsid w:val="0A532B6D"/>
    <w:rsid w:val="3DD3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73D5-B1D4-4C91-8F7A-86626AF575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85</Characters>
  <Lines>1</Lines>
  <Paragraphs>1</Paragraphs>
  <TotalTime>32</TotalTime>
  <ScaleCrop>false</ScaleCrop>
  <LinksUpToDate>false</LinksUpToDate>
  <CharactersWithSpaces>105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2020-11-25T10:55:00Z</dcterms:created>
  <dc:creator>何阳</dc:creator>
  <cp:lastModifiedBy>玲玲零00</cp:lastModifiedBy>
  <dcterms:modified xsi:type="dcterms:W3CDTF">2023-03-17T01:05:16Z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513CCB836AFF47BD82FC3DD4B2540A01</vt:lpwstr>
  </property>
</Properties>
</file>